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5A57" w:rsidP="7BBB4605" w:rsidRDefault="00A45A57" w14:paraId="190BEEA4" w14:noSpellErr="1" w14:textId="27306F62">
      <w:pPr>
        <w:pStyle w:val="Normal"/>
        <w:shd w:val="clear" w:color="auto" w:fill="FFFFFF" w:themeFill="background1"/>
        <w:spacing w:after="0" w:line="240" w:lineRule="auto"/>
        <w:jc w:val="center"/>
      </w:pPr>
    </w:p>
    <w:p w:rsidR="009139B5" w:rsidP="7BBB4605" w:rsidRDefault="009139B5" w14:paraId="7CCE3541" w14:textId="11CD60AE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 w:val="1"/>
          <w:bCs w:val="1"/>
          <w:sz w:val="36"/>
          <w:szCs w:val="36"/>
        </w:rPr>
      </w:pPr>
      <w:r w:rsidRPr="7BBB4605" w:rsidR="009139B5">
        <w:rPr>
          <w:rFonts w:ascii="Arial" w:hAnsi="Arial" w:cs="Arial"/>
          <w:b w:val="1"/>
          <w:bCs w:val="1"/>
          <w:sz w:val="36"/>
          <w:szCs w:val="36"/>
        </w:rPr>
        <w:t>Z</w:t>
      </w:r>
      <w:r w:rsidRPr="7BBB4605" w:rsidR="6065BBEE">
        <w:rPr>
          <w:rFonts w:ascii="Arial" w:hAnsi="Arial" w:cs="Arial"/>
          <w:b w:val="1"/>
          <w:bCs w:val="1"/>
          <w:sz w:val="36"/>
          <w:szCs w:val="36"/>
        </w:rPr>
        <w:t>urich</w:t>
      </w:r>
      <w:r w:rsidRPr="7BBB4605" w:rsidR="6065BBEE">
        <w:rPr>
          <w:rFonts w:ascii="Arial" w:hAnsi="Arial" w:cs="Arial"/>
          <w:b w:val="1"/>
          <w:bCs w:val="1"/>
          <w:sz w:val="36"/>
          <w:szCs w:val="36"/>
        </w:rPr>
        <w:t xml:space="preserve"> y el WEF</w:t>
      </w:r>
      <w:r w:rsidRPr="7BBB4605" w:rsidR="009139B5">
        <w:rPr>
          <w:rFonts w:ascii="Arial" w:hAnsi="Arial" w:cs="Arial"/>
          <w:b w:val="1"/>
          <w:bCs w:val="1"/>
          <w:sz w:val="36"/>
          <w:szCs w:val="36"/>
        </w:rPr>
        <w:t xml:space="preserve"> </w:t>
      </w:r>
      <w:r w:rsidRPr="7BBB4605" w:rsidR="05DF851E">
        <w:rPr>
          <w:rFonts w:ascii="Arial" w:hAnsi="Arial" w:cs="Arial"/>
          <w:b w:val="1"/>
          <w:bCs w:val="1"/>
          <w:sz w:val="36"/>
          <w:szCs w:val="36"/>
        </w:rPr>
        <w:t xml:space="preserve">fortalecen las cadenas de valor de las </w:t>
      </w:r>
      <w:r w:rsidRPr="7BBB4605" w:rsidR="1660FA6E">
        <w:rPr>
          <w:rFonts w:ascii="Arial" w:hAnsi="Arial" w:cs="Arial"/>
          <w:b w:val="1"/>
          <w:bCs w:val="1"/>
          <w:sz w:val="36"/>
          <w:szCs w:val="36"/>
        </w:rPr>
        <w:t>pymes</w:t>
      </w:r>
      <w:r w:rsidRPr="7BBB4605" w:rsidR="05DF851E">
        <w:rPr>
          <w:rFonts w:ascii="Arial" w:hAnsi="Arial" w:cs="Arial"/>
          <w:b w:val="1"/>
          <w:bCs w:val="1"/>
          <w:sz w:val="36"/>
          <w:szCs w:val="36"/>
        </w:rPr>
        <w:t xml:space="preserve"> con apoyo de la Cámara Suiza</w:t>
      </w:r>
      <w:r w:rsidRPr="7BBB4605" w:rsidR="009139B5">
        <w:rPr>
          <w:rFonts w:ascii="Arial" w:hAnsi="Arial" w:cs="Arial"/>
          <w:b w:val="1"/>
          <w:bCs w:val="1"/>
          <w:sz w:val="36"/>
          <w:szCs w:val="36"/>
        </w:rPr>
        <w:t xml:space="preserve"> </w:t>
      </w:r>
    </w:p>
    <w:p w:rsidRPr="00296DAA" w:rsidR="00296DAA" w:rsidP="7BBB4605" w:rsidRDefault="00296DAA" w14:paraId="4915158E" w14:noSpellErr="1" w14:textId="6E4AE54C">
      <w:pPr>
        <w:pStyle w:val="Normal"/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 w:val="1"/>
          <w:bCs w:val="1"/>
          <w:sz w:val="24"/>
          <w:szCs w:val="24"/>
        </w:rPr>
      </w:pPr>
    </w:p>
    <w:p w:rsidR="4FA878E4" w:rsidP="7BBB4605" w:rsidRDefault="4FA878E4" w14:paraId="47389F75" w14:textId="3AF7CECD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Arial" w:hAnsi="Arial" w:eastAsia="Calibri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7BBB4605" w:rsidR="4FA878E4">
        <w:rPr>
          <w:rFonts w:ascii="Arial" w:hAnsi="Arial" w:eastAsia="Calibri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Zurich</w:t>
      </w:r>
      <w:r w:rsidRPr="7BBB4605" w:rsidR="4FA878E4">
        <w:rPr>
          <w:rFonts w:ascii="Arial" w:hAnsi="Arial" w:eastAsia="Calibri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, socio estratégico del Foro Económico Mundial, lidera en México un taller de cumplimiento para pymes enfocado en fortalecer las cadenas de valor responsables.</w:t>
      </w:r>
    </w:p>
    <w:p w:rsidR="00296DAA" w:rsidP="7BBB4605" w:rsidRDefault="00296DAA" w14:paraId="6848214B" w14:textId="2E4D7870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 w:val="1"/>
          <w:iCs w:val="1"/>
          <w:sz w:val="24"/>
          <w:szCs w:val="24"/>
        </w:rPr>
      </w:pPr>
      <w:r w:rsidRPr="7BBB4605" w:rsidR="00296DAA">
        <w:rPr>
          <w:rFonts w:ascii="Arial" w:hAnsi="Arial" w:cs="Arial"/>
          <w:i w:val="1"/>
          <w:iCs w:val="1"/>
          <w:sz w:val="24"/>
          <w:szCs w:val="24"/>
        </w:rPr>
        <w:t xml:space="preserve">Más de </w:t>
      </w:r>
      <w:r w:rsidRPr="7BBB4605" w:rsidR="00296DAA">
        <w:rPr>
          <w:rFonts w:ascii="Arial" w:hAnsi="Arial" w:cs="Arial"/>
          <w:i w:val="1"/>
          <w:iCs w:val="1"/>
          <w:sz w:val="24"/>
          <w:szCs w:val="24"/>
        </w:rPr>
        <w:t>40</w:t>
      </w:r>
      <w:r w:rsidRPr="7BBB4605" w:rsidR="00296DAA">
        <w:rPr>
          <w:rFonts w:ascii="Arial" w:hAnsi="Arial" w:cs="Arial"/>
          <w:i w:val="1"/>
          <w:iCs w:val="1"/>
          <w:sz w:val="24"/>
          <w:szCs w:val="24"/>
        </w:rPr>
        <w:t xml:space="preserve"> empresas proveedoras participaron en la jornada, acompañadas por líderes de </w:t>
      </w:r>
      <w:r w:rsidRPr="7BBB4605" w:rsidR="00296DAA">
        <w:rPr>
          <w:rFonts w:ascii="Arial" w:hAnsi="Arial" w:cs="Arial"/>
          <w:i w:val="1"/>
          <w:iCs w:val="1"/>
          <w:sz w:val="24"/>
          <w:szCs w:val="24"/>
        </w:rPr>
        <w:t>Zurich</w:t>
      </w:r>
      <w:r w:rsidRPr="7BBB4605" w:rsidR="00296DAA">
        <w:rPr>
          <w:rFonts w:ascii="Arial" w:hAnsi="Arial" w:cs="Arial"/>
          <w:i w:val="1"/>
          <w:iCs w:val="1"/>
          <w:sz w:val="24"/>
          <w:szCs w:val="24"/>
        </w:rPr>
        <w:t xml:space="preserve"> </w:t>
      </w:r>
      <w:r w:rsidRPr="7BBB4605" w:rsidR="00296DAA">
        <w:rPr>
          <w:rFonts w:ascii="Arial" w:hAnsi="Arial" w:cs="Arial"/>
          <w:i w:val="1"/>
          <w:iCs w:val="1"/>
          <w:sz w:val="24"/>
          <w:szCs w:val="24"/>
        </w:rPr>
        <w:t>y la Cámara Suiza.</w:t>
      </w:r>
    </w:p>
    <w:p w:rsidR="7BBB4605" w:rsidP="7BBB4605" w:rsidRDefault="7BBB4605" w14:paraId="10A1870E" w14:textId="15CC0826">
      <w:pPr>
        <w:pStyle w:val="Prrafodelista"/>
        <w:shd w:val="clear" w:color="auto" w:fill="FFFFFF" w:themeFill="background1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Pr="003B2D4B" w:rsidR="003B2D4B" w:rsidP="7BBB4605" w:rsidRDefault="003B2D4B" w14:paraId="190D587F" w14:textId="2038B40D">
      <w:pPr>
        <w:pStyle w:val="Normal"/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BBB4605" w:rsidR="00845356">
        <w:rPr>
          <w:rFonts w:ascii="Arial" w:hAnsi="Arial" w:cs="Arial"/>
          <w:b w:val="1"/>
          <w:bCs w:val="1"/>
          <w:sz w:val="24"/>
          <w:szCs w:val="24"/>
        </w:rPr>
        <w:t>Ciudad de México</w:t>
      </w:r>
      <w:r w:rsidRPr="7BBB4605" w:rsidR="00D133A6">
        <w:rPr>
          <w:rFonts w:ascii="Arial" w:hAnsi="Arial" w:cs="Arial"/>
          <w:b w:val="1"/>
          <w:bCs w:val="1"/>
          <w:sz w:val="24"/>
          <w:szCs w:val="24"/>
        </w:rPr>
        <w:t xml:space="preserve">, a </w:t>
      </w:r>
      <w:r w:rsidRPr="7BBB4605" w:rsidR="705CD55D">
        <w:rPr>
          <w:rFonts w:ascii="Arial" w:hAnsi="Arial" w:cs="Arial"/>
          <w:b w:val="1"/>
          <w:bCs w:val="1"/>
          <w:sz w:val="24"/>
          <w:szCs w:val="24"/>
        </w:rPr>
        <w:t>4</w:t>
      </w:r>
      <w:r w:rsidRPr="7BBB4605" w:rsidR="00D133A6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7BBB4605" w:rsidR="00D133A6">
        <w:rPr>
          <w:rFonts w:ascii="Arial" w:hAnsi="Arial" w:cs="Arial"/>
          <w:b w:val="1"/>
          <w:bCs w:val="1"/>
          <w:sz w:val="24"/>
          <w:szCs w:val="24"/>
        </w:rPr>
        <w:t xml:space="preserve">de </w:t>
      </w:r>
      <w:r w:rsidRPr="7BBB4605" w:rsidR="00845356">
        <w:rPr>
          <w:rFonts w:ascii="Arial" w:hAnsi="Arial" w:cs="Arial"/>
          <w:b w:val="1"/>
          <w:bCs w:val="1"/>
          <w:sz w:val="24"/>
          <w:szCs w:val="24"/>
        </w:rPr>
        <w:t>junio</w:t>
      </w:r>
      <w:r w:rsidRPr="7BBB4605" w:rsidR="00D133A6">
        <w:rPr>
          <w:rFonts w:ascii="Arial" w:hAnsi="Arial" w:cs="Arial"/>
          <w:b w:val="1"/>
          <w:bCs w:val="1"/>
          <w:sz w:val="24"/>
          <w:szCs w:val="24"/>
        </w:rPr>
        <w:t xml:space="preserve"> de 2025</w:t>
      </w:r>
      <w:r w:rsidRPr="7BBB4605" w:rsidR="21D4AD63">
        <w:rPr>
          <w:rFonts w:ascii="Arial" w:hAnsi="Arial" w:cs="Arial"/>
          <w:b w:val="1"/>
          <w:bCs w:val="1"/>
          <w:sz w:val="24"/>
          <w:szCs w:val="24"/>
        </w:rPr>
        <w:t xml:space="preserve">.- </w:t>
      </w:r>
      <w:r w:rsidRPr="7BBB4605" w:rsidR="003B2D4B">
        <w:rPr>
          <w:rFonts w:ascii="Arial" w:hAnsi="Arial" w:cs="Arial"/>
          <w:sz w:val="24"/>
          <w:szCs w:val="24"/>
        </w:rPr>
        <w:t xml:space="preserve">En el marco de una colaboración estratégica con el Foro Económico Mundial (WEF, por sus siglas en inglés), </w:t>
      </w:r>
      <w:r w:rsidRPr="7BBB4605" w:rsidR="003B2D4B">
        <w:rPr>
          <w:rFonts w:ascii="Arial" w:hAnsi="Arial" w:cs="Arial"/>
          <w:sz w:val="24"/>
          <w:szCs w:val="24"/>
        </w:rPr>
        <w:t>Zurich</w:t>
      </w:r>
      <w:r w:rsidRPr="7BBB4605" w:rsidR="003B2D4B">
        <w:rPr>
          <w:rFonts w:ascii="Arial" w:hAnsi="Arial" w:cs="Arial"/>
          <w:sz w:val="24"/>
          <w:szCs w:val="24"/>
        </w:rPr>
        <w:t xml:space="preserve"> México llevó a cabo un taller especializado</w:t>
      </w:r>
      <w:r w:rsidRPr="7BBB4605" w:rsidR="14F0C65F">
        <w:rPr>
          <w:rFonts w:ascii="Arial" w:hAnsi="Arial" w:cs="Arial"/>
          <w:sz w:val="24"/>
          <w:szCs w:val="24"/>
        </w:rPr>
        <w:t>,</w:t>
      </w:r>
      <w:r w:rsidRPr="7BBB4605" w:rsidR="003B2D4B">
        <w:rPr>
          <w:rFonts w:ascii="Arial" w:hAnsi="Arial" w:cs="Arial"/>
          <w:sz w:val="24"/>
          <w:szCs w:val="24"/>
        </w:rPr>
        <w:t xml:space="preserve"> dirigido a pequeñas y medianas empresas (pymes), con el objetivo de fortalecer las cadenas de valor en el país.</w:t>
      </w:r>
    </w:p>
    <w:p w:rsidRPr="003B2D4B" w:rsidR="003B2D4B" w:rsidP="003B2D4B" w:rsidRDefault="003B2D4B" w14:paraId="3008C97E" w14:textId="7777777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3B2D4B" w:rsidR="003B2D4B" w:rsidP="7BBB4605" w:rsidRDefault="003B2D4B" w14:paraId="5C26B9F1" w14:textId="3BE709D1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BBB4605" w:rsidR="003B2D4B">
        <w:rPr>
          <w:rFonts w:ascii="Arial" w:hAnsi="Arial" w:cs="Arial"/>
          <w:sz w:val="24"/>
          <w:szCs w:val="24"/>
        </w:rPr>
        <w:t xml:space="preserve">La iniciativa forma parte de un esfuerzo global del WEF para promover prácticas empresariales responsables y sostenibles. </w:t>
      </w:r>
      <w:r w:rsidRPr="7BBB4605" w:rsidR="003B2D4B">
        <w:rPr>
          <w:rFonts w:ascii="Arial" w:hAnsi="Arial" w:cs="Arial"/>
          <w:sz w:val="24"/>
          <w:szCs w:val="24"/>
        </w:rPr>
        <w:t>Zurich</w:t>
      </w:r>
      <w:r w:rsidRPr="7BBB4605" w:rsidR="003B2D4B">
        <w:rPr>
          <w:rFonts w:ascii="Arial" w:hAnsi="Arial" w:cs="Arial"/>
          <w:sz w:val="24"/>
          <w:szCs w:val="24"/>
        </w:rPr>
        <w:t xml:space="preserve"> fue seleccionada por </w:t>
      </w:r>
      <w:r w:rsidRPr="7BBB4605" w:rsidR="511C19CD">
        <w:rPr>
          <w:rFonts w:ascii="Arial" w:hAnsi="Arial" w:cs="Arial"/>
          <w:sz w:val="24"/>
          <w:szCs w:val="24"/>
        </w:rPr>
        <w:t>la organización global</w:t>
      </w:r>
      <w:r w:rsidRPr="7BBB4605" w:rsidR="003B2D4B">
        <w:rPr>
          <w:rFonts w:ascii="Arial" w:hAnsi="Arial" w:cs="Arial"/>
          <w:sz w:val="24"/>
          <w:szCs w:val="24"/>
        </w:rPr>
        <w:t xml:space="preserve"> como socio estratégico en México, y ha liderado la implementación de esta jornada de formación junto con actores clave del sector privado.</w:t>
      </w:r>
    </w:p>
    <w:p w:rsidRPr="003B2D4B" w:rsidR="003B2D4B" w:rsidP="003B2D4B" w:rsidRDefault="003B2D4B" w14:paraId="54B84437" w14:textId="7777777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4F481150" w:rsidP="7BBB4605" w:rsidRDefault="4F481150" w14:paraId="510F8356" w14:textId="00BDAF2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BBB4605" w:rsidR="4F481150">
        <w:rPr>
          <w:rFonts w:ascii="Arial" w:hAnsi="Arial" w:cs="Arial"/>
          <w:sz w:val="24"/>
          <w:szCs w:val="24"/>
        </w:rPr>
        <w:t>Sandro García-Rojas Castillo,</w:t>
      </w:r>
      <w:r w:rsidRPr="7BBB4605" w:rsidR="408A2DCC">
        <w:rPr>
          <w:rFonts w:ascii="Arial" w:hAnsi="Arial" w:cs="Arial"/>
          <w:sz w:val="24"/>
          <w:szCs w:val="24"/>
        </w:rPr>
        <w:t xml:space="preserve"> </w:t>
      </w:r>
      <w:r w:rsidRPr="7BBB4605" w:rsidR="408A2DCC">
        <w:rPr>
          <w:rFonts w:ascii="Arial" w:hAnsi="Arial" w:eastAsia="Calibri" w:cs="Arial"/>
          <w:noProof w:val="0"/>
          <w:sz w:val="24"/>
          <w:szCs w:val="24"/>
          <w:lang w:val="es-MX"/>
        </w:rPr>
        <w:t xml:space="preserve">especialista en temas corporativos, </w:t>
      </w:r>
      <w:r w:rsidRPr="7BBB4605" w:rsidR="408A2DCC">
        <w:rPr>
          <w:rFonts w:ascii="Arial" w:hAnsi="Arial" w:eastAsia="Calibri" w:cs="Arial"/>
          <w:i w:val="1"/>
          <w:iCs w:val="1"/>
          <w:noProof w:val="0"/>
          <w:sz w:val="24"/>
          <w:szCs w:val="24"/>
          <w:lang w:val="es-MX"/>
        </w:rPr>
        <w:t>compliance</w:t>
      </w:r>
      <w:r w:rsidRPr="7BBB4605" w:rsidR="408A2DCC">
        <w:rPr>
          <w:rFonts w:ascii="Arial" w:hAnsi="Arial" w:eastAsia="Calibri" w:cs="Arial"/>
          <w:noProof w:val="0"/>
          <w:sz w:val="24"/>
          <w:szCs w:val="24"/>
          <w:lang w:val="es-MX"/>
        </w:rPr>
        <w:t xml:space="preserve">, gestión de riesgos y financieros, fungió como </w:t>
      </w:r>
      <w:r w:rsidRPr="7BBB4605" w:rsidR="6CE7DBB6">
        <w:rPr>
          <w:rFonts w:ascii="Arial" w:hAnsi="Arial" w:eastAsia="Calibri" w:cs="Arial"/>
          <w:noProof w:val="0"/>
          <w:sz w:val="24"/>
          <w:szCs w:val="24"/>
          <w:lang w:val="es-MX"/>
        </w:rPr>
        <w:t xml:space="preserve">el </w:t>
      </w:r>
      <w:r w:rsidRPr="7BBB4605" w:rsidR="408A2DCC">
        <w:rPr>
          <w:rFonts w:ascii="Arial" w:hAnsi="Arial" w:eastAsia="Calibri" w:cs="Arial"/>
          <w:noProof w:val="0"/>
          <w:sz w:val="24"/>
          <w:szCs w:val="24"/>
          <w:lang w:val="es-MX"/>
        </w:rPr>
        <w:t>moderador del evento que</w:t>
      </w:r>
      <w:r w:rsidRPr="7BBB4605" w:rsidR="4F481150">
        <w:rPr>
          <w:rFonts w:ascii="Arial" w:hAnsi="Arial" w:cs="Arial"/>
          <w:sz w:val="24"/>
          <w:szCs w:val="24"/>
        </w:rPr>
        <w:t xml:space="preserve"> </w:t>
      </w:r>
      <w:r w:rsidRPr="7BBB4605" w:rsidR="003B2D4B">
        <w:rPr>
          <w:rFonts w:ascii="Arial" w:hAnsi="Arial" w:cs="Arial"/>
          <w:sz w:val="24"/>
          <w:szCs w:val="24"/>
        </w:rPr>
        <w:t xml:space="preserve">contó con la participación de Marc </w:t>
      </w:r>
      <w:r w:rsidRPr="7BBB4605" w:rsidR="003B2D4B">
        <w:rPr>
          <w:rFonts w:ascii="Arial" w:hAnsi="Arial" w:cs="Arial"/>
          <w:sz w:val="24"/>
          <w:szCs w:val="24"/>
        </w:rPr>
        <w:t>Martinez</w:t>
      </w:r>
      <w:r w:rsidRPr="7BBB4605" w:rsidR="003B2D4B">
        <w:rPr>
          <w:rFonts w:ascii="Arial" w:hAnsi="Arial" w:cs="Arial"/>
          <w:sz w:val="24"/>
          <w:szCs w:val="24"/>
        </w:rPr>
        <w:t xml:space="preserve">, CEO de </w:t>
      </w:r>
      <w:r w:rsidRPr="7BBB4605" w:rsidR="003B2D4B">
        <w:rPr>
          <w:rFonts w:ascii="Arial" w:hAnsi="Arial" w:cs="Arial"/>
          <w:sz w:val="24"/>
          <w:szCs w:val="24"/>
        </w:rPr>
        <w:t>Zurich</w:t>
      </w:r>
      <w:r w:rsidRPr="7BBB4605" w:rsidR="003B2D4B">
        <w:rPr>
          <w:rFonts w:ascii="Arial" w:hAnsi="Arial" w:cs="Arial"/>
          <w:sz w:val="24"/>
          <w:szCs w:val="24"/>
        </w:rPr>
        <w:t xml:space="preserve"> México, </w:t>
      </w:r>
      <w:r w:rsidRPr="7BBB4605" w:rsidR="46DEE6DE">
        <w:rPr>
          <w:rFonts w:ascii="Arial" w:hAnsi="Arial" w:cs="Arial"/>
          <w:sz w:val="24"/>
          <w:szCs w:val="24"/>
        </w:rPr>
        <w:t>quien destacó en su discurso de bienvenida la relevancia de operar bajo una filosofía enfocada en la integridad dentro de los procesos, lo cual abona a que, en conjunto, las pymes del país construyan un mejor futuro.</w:t>
      </w:r>
    </w:p>
    <w:p w:rsidR="7BBB4605" w:rsidP="7BBB4605" w:rsidRDefault="7BBB4605" w14:paraId="0ACF7A00" w14:textId="51E33796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78CBC7AF" w:rsidP="7BBB4605" w:rsidRDefault="78CBC7AF" w14:paraId="49FDC695" w14:textId="6D21456C">
      <w:pPr>
        <w:pStyle w:val="Normal"/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BBB4605" w:rsidR="78CBC7AF">
        <w:rPr>
          <w:rFonts w:ascii="Arial" w:hAnsi="Arial" w:cs="Arial"/>
          <w:i w:val="1"/>
          <w:iCs w:val="1"/>
          <w:sz w:val="24"/>
          <w:szCs w:val="24"/>
        </w:rPr>
        <w:t>“Estamos hablando del presente y el futuro de México. Elegir la integridad es un trabajo de todos los días y muchas veces de cada hora o cada minuto”</w:t>
      </w:r>
      <w:r w:rsidRPr="7BBB4605" w:rsidR="78CBC7AF">
        <w:rPr>
          <w:rFonts w:ascii="Arial" w:hAnsi="Arial" w:cs="Arial"/>
          <w:sz w:val="24"/>
          <w:szCs w:val="24"/>
        </w:rPr>
        <w:t xml:space="preserve">, dijo Marc Martínez. </w:t>
      </w:r>
      <w:r w:rsidRPr="7BBB4605" w:rsidR="78CBC7AF">
        <w:rPr>
          <w:rFonts w:ascii="Arial" w:hAnsi="Arial" w:cs="Arial"/>
          <w:i w:val="1"/>
          <w:iCs w:val="1"/>
          <w:sz w:val="24"/>
          <w:szCs w:val="24"/>
        </w:rPr>
        <w:t>“La integridad en los negocios no sólo aplica en los grandes corporativos, aplica en las pymes, en los autónomos; al final estamos hablando de hacer lo correcto. Como personas que representamos organizaciones, tenemos la obligación de difundir estas prácticas”</w:t>
      </w:r>
      <w:r w:rsidRPr="7BBB4605" w:rsidR="78CBC7AF">
        <w:rPr>
          <w:rFonts w:ascii="Arial" w:hAnsi="Arial" w:cs="Arial"/>
          <w:sz w:val="24"/>
          <w:szCs w:val="24"/>
        </w:rPr>
        <w:t>, señaló.</w:t>
      </w:r>
    </w:p>
    <w:p w:rsidR="7BBB4605" w:rsidP="7BBB4605" w:rsidRDefault="7BBB4605" w14:paraId="0C51DDAE" w14:textId="040774B4">
      <w:pPr>
        <w:pStyle w:val="Normal"/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48B5B788" w:rsidP="7BBB4605" w:rsidRDefault="48B5B788" w14:paraId="6CF14347" w14:textId="21C31C07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BBB4605" w:rsidR="48B5B788">
        <w:rPr>
          <w:rFonts w:ascii="Arial" w:hAnsi="Arial" w:cs="Arial"/>
          <w:sz w:val="24"/>
          <w:szCs w:val="24"/>
        </w:rPr>
        <w:t xml:space="preserve">También participaron Valeria </w:t>
      </w:r>
      <w:r w:rsidRPr="7BBB4605" w:rsidR="48B5B788">
        <w:rPr>
          <w:rFonts w:ascii="Arial" w:hAnsi="Arial" w:cs="Arial"/>
          <w:sz w:val="24"/>
          <w:szCs w:val="24"/>
        </w:rPr>
        <w:t>Schmitke</w:t>
      </w:r>
      <w:r w:rsidRPr="7BBB4605" w:rsidR="48B5B788">
        <w:rPr>
          <w:rFonts w:ascii="Arial" w:hAnsi="Arial" w:cs="Arial"/>
          <w:sz w:val="24"/>
          <w:szCs w:val="24"/>
        </w:rPr>
        <w:t xml:space="preserve"> </w:t>
      </w:r>
      <w:r w:rsidRPr="7BBB4605" w:rsidR="48B5B788">
        <w:rPr>
          <w:rFonts w:ascii="Arial" w:hAnsi="Arial" w:cs="Arial"/>
          <w:sz w:val="24"/>
          <w:szCs w:val="24"/>
        </w:rPr>
        <w:t>Ducatti</w:t>
      </w:r>
      <w:r w:rsidRPr="7BBB4605" w:rsidR="48B5B788">
        <w:rPr>
          <w:rFonts w:ascii="Arial" w:hAnsi="Arial" w:cs="Arial"/>
          <w:sz w:val="24"/>
          <w:szCs w:val="24"/>
        </w:rPr>
        <w:t xml:space="preserve">, </w:t>
      </w:r>
      <w:r w:rsidRPr="7BBB4605" w:rsidR="48B5B788">
        <w:rPr>
          <w:rFonts w:ascii="Arial" w:hAnsi="Arial" w:cs="Arial"/>
          <w:sz w:val="24"/>
          <w:szCs w:val="24"/>
        </w:rPr>
        <w:t>Directora</w:t>
      </w:r>
      <w:r w:rsidRPr="7BBB4605" w:rsidR="48B5B788">
        <w:rPr>
          <w:rFonts w:ascii="Arial" w:hAnsi="Arial" w:cs="Arial"/>
          <w:sz w:val="24"/>
          <w:szCs w:val="24"/>
        </w:rPr>
        <w:t xml:space="preserve"> legal y de Asuntos Públicos para América Latina de </w:t>
      </w:r>
      <w:r w:rsidRPr="7BBB4605" w:rsidR="48B5B788">
        <w:rPr>
          <w:rFonts w:ascii="Arial" w:hAnsi="Arial" w:cs="Arial"/>
          <w:sz w:val="24"/>
          <w:szCs w:val="24"/>
        </w:rPr>
        <w:t>Zurich</w:t>
      </w:r>
      <w:r w:rsidRPr="7BBB4605" w:rsidR="48B5B788">
        <w:rPr>
          <w:rFonts w:ascii="Arial" w:hAnsi="Arial" w:cs="Arial"/>
          <w:sz w:val="24"/>
          <w:szCs w:val="24"/>
        </w:rPr>
        <w:t xml:space="preserve"> </w:t>
      </w:r>
      <w:r w:rsidRPr="7BBB4605" w:rsidR="48B5B788">
        <w:rPr>
          <w:rFonts w:ascii="Arial" w:hAnsi="Arial" w:cs="Arial"/>
          <w:sz w:val="24"/>
          <w:szCs w:val="24"/>
        </w:rPr>
        <w:t>Insurance</w:t>
      </w:r>
      <w:r w:rsidRPr="7BBB4605" w:rsidR="48B5B788">
        <w:rPr>
          <w:rFonts w:ascii="Arial" w:hAnsi="Arial" w:cs="Arial"/>
          <w:sz w:val="24"/>
          <w:szCs w:val="24"/>
        </w:rPr>
        <w:t xml:space="preserve"> </w:t>
      </w:r>
      <w:r w:rsidRPr="7BBB4605" w:rsidR="48B5B788">
        <w:rPr>
          <w:rFonts w:ascii="Arial" w:hAnsi="Arial" w:cs="Arial"/>
          <w:sz w:val="24"/>
          <w:szCs w:val="24"/>
        </w:rPr>
        <w:t>Group</w:t>
      </w:r>
      <w:r w:rsidRPr="7BBB4605" w:rsidR="48B5B788">
        <w:rPr>
          <w:rFonts w:ascii="Arial" w:hAnsi="Arial" w:cs="Arial"/>
          <w:sz w:val="24"/>
          <w:szCs w:val="24"/>
        </w:rPr>
        <w:t xml:space="preserve">, Isabel Alvarado, General </w:t>
      </w:r>
      <w:r w:rsidRPr="7BBB4605" w:rsidR="48B5B788">
        <w:rPr>
          <w:rFonts w:ascii="Arial" w:hAnsi="Arial" w:cs="Arial"/>
          <w:sz w:val="24"/>
          <w:szCs w:val="24"/>
        </w:rPr>
        <w:t>Counsel</w:t>
      </w:r>
      <w:r w:rsidRPr="7BBB4605" w:rsidR="48B5B788">
        <w:rPr>
          <w:rFonts w:ascii="Arial" w:hAnsi="Arial" w:cs="Arial"/>
          <w:sz w:val="24"/>
          <w:szCs w:val="24"/>
        </w:rPr>
        <w:t xml:space="preserve"> de </w:t>
      </w:r>
      <w:r w:rsidRPr="7BBB4605" w:rsidR="48B5B788">
        <w:rPr>
          <w:rFonts w:ascii="Arial" w:hAnsi="Arial" w:cs="Arial"/>
          <w:sz w:val="24"/>
          <w:szCs w:val="24"/>
        </w:rPr>
        <w:t>Zurich</w:t>
      </w:r>
      <w:r w:rsidRPr="7BBB4605" w:rsidR="48B5B788">
        <w:rPr>
          <w:rFonts w:ascii="Arial" w:hAnsi="Arial" w:cs="Arial"/>
          <w:sz w:val="24"/>
          <w:szCs w:val="24"/>
        </w:rPr>
        <w:t xml:space="preserve"> </w:t>
      </w:r>
      <w:r w:rsidRPr="7BBB4605" w:rsidR="48B5B788">
        <w:rPr>
          <w:rFonts w:ascii="Arial" w:hAnsi="Arial" w:cs="Arial"/>
          <w:sz w:val="24"/>
          <w:szCs w:val="24"/>
        </w:rPr>
        <w:t>Mexico</w:t>
      </w:r>
      <w:r w:rsidRPr="7BBB4605" w:rsidR="48B5B788">
        <w:rPr>
          <w:rFonts w:ascii="Arial" w:hAnsi="Arial" w:cs="Arial"/>
          <w:sz w:val="24"/>
          <w:szCs w:val="24"/>
        </w:rPr>
        <w:t xml:space="preserve">, María del Carmen Salgado, General </w:t>
      </w:r>
      <w:r w:rsidRPr="7BBB4605" w:rsidR="48B5B788">
        <w:rPr>
          <w:rFonts w:ascii="Arial" w:hAnsi="Arial" w:cs="Arial"/>
          <w:sz w:val="24"/>
          <w:szCs w:val="24"/>
        </w:rPr>
        <w:t>Counsel</w:t>
      </w:r>
      <w:r w:rsidRPr="7BBB4605" w:rsidR="48B5B788">
        <w:rPr>
          <w:rFonts w:ascii="Arial" w:hAnsi="Arial" w:cs="Arial"/>
          <w:sz w:val="24"/>
          <w:szCs w:val="24"/>
        </w:rPr>
        <w:t xml:space="preserve"> de Nestlé y Emilia Pfeiffer, </w:t>
      </w:r>
      <w:r w:rsidRPr="7BBB4605" w:rsidR="48B5B788">
        <w:rPr>
          <w:rFonts w:ascii="Arial" w:hAnsi="Arial" w:cs="Arial"/>
          <w:sz w:val="24"/>
          <w:szCs w:val="24"/>
        </w:rPr>
        <w:t>Directora General</w:t>
      </w:r>
      <w:r w:rsidRPr="7BBB4605" w:rsidR="48B5B788">
        <w:rPr>
          <w:rFonts w:ascii="Arial" w:hAnsi="Arial" w:cs="Arial"/>
          <w:sz w:val="24"/>
          <w:szCs w:val="24"/>
        </w:rPr>
        <w:t xml:space="preserve"> de la Cámara Suizo-Mexicana de Comercio e Industria, quien destacó la importancia del cumplimiento como eje central de la cultura empresarial suiza.</w:t>
      </w:r>
    </w:p>
    <w:p w:rsidRPr="003B2D4B" w:rsidR="003B2D4B" w:rsidP="7BBB4605" w:rsidRDefault="003B2D4B" w14:paraId="6148C49E" w14:textId="77777777" w14:noSpellErr="1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3B2D4B" w:rsidR="003B2D4B" w:rsidP="7BBB4605" w:rsidRDefault="003B2D4B" w14:paraId="3FABDA09" w14:textId="7F3DCE21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BBB4605" w:rsidR="003B2D4B">
        <w:rPr>
          <w:rFonts w:ascii="Arial" w:hAnsi="Arial" w:cs="Arial"/>
          <w:sz w:val="24"/>
          <w:szCs w:val="24"/>
        </w:rPr>
        <w:t>“</w:t>
      </w:r>
      <w:r w:rsidRPr="7BBB4605" w:rsidR="003B2D4B">
        <w:rPr>
          <w:rFonts w:ascii="Arial" w:hAnsi="Arial" w:cs="Arial"/>
          <w:i w:val="1"/>
          <w:iCs w:val="1"/>
          <w:sz w:val="24"/>
          <w:szCs w:val="24"/>
        </w:rPr>
        <w:t xml:space="preserve">Empresas como </w:t>
      </w:r>
      <w:r w:rsidRPr="7BBB4605" w:rsidR="003B2D4B">
        <w:rPr>
          <w:rFonts w:ascii="Arial" w:hAnsi="Arial" w:cs="Arial"/>
          <w:i w:val="1"/>
          <w:iCs w:val="1"/>
          <w:sz w:val="24"/>
          <w:szCs w:val="24"/>
        </w:rPr>
        <w:t>Zurich</w:t>
      </w:r>
      <w:r w:rsidRPr="7BBB4605" w:rsidR="003B2D4B">
        <w:rPr>
          <w:rFonts w:ascii="Arial" w:hAnsi="Arial" w:cs="Arial"/>
          <w:i w:val="1"/>
          <w:iCs w:val="1"/>
          <w:sz w:val="24"/>
          <w:szCs w:val="24"/>
        </w:rPr>
        <w:t xml:space="preserve">, presentes esta mañana, son ejemplo del compromiso del sector empresarial suizo con la integridad, la transparencia y la sostenibilidad. Agradecemos a </w:t>
      </w:r>
      <w:r w:rsidRPr="7BBB4605" w:rsidR="003B2D4B">
        <w:rPr>
          <w:rFonts w:ascii="Arial" w:hAnsi="Arial" w:cs="Arial"/>
          <w:i w:val="1"/>
          <w:iCs w:val="1"/>
          <w:sz w:val="24"/>
          <w:szCs w:val="24"/>
        </w:rPr>
        <w:t>Zurich</w:t>
      </w:r>
      <w:r w:rsidRPr="7BBB4605" w:rsidR="003B2D4B">
        <w:rPr>
          <w:rFonts w:ascii="Arial" w:hAnsi="Arial" w:cs="Arial"/>
          <w:i w:val="1"/>
          <w:iCs w:val="1"/>
          <w:sz w:val="24"/>
          <w:szCs w:val="24"/>
        </w:rPr>
        <w:t xml:space="preserve"> por considerar a la Cámara Suiza como aliado en esta valiosa iniciativa”</w:t>
      </w:r>
      <w:r w:rsidRPr="7BBB4605" w:rsidR="003B2D4B">
        <w:rPr>
          <w:rFonts w:ascii="Arial" w:hAnsi="Arial" w:cs="Arial"/>
          <w:sz w:val="24"/>
          <w:szCs w:val="24"/>
        </w:rPr>
        <w:t xml:space="preserve">, señaló </w:t>
      </w:r>
      <w:r w:rsidRPr="7BBB4605" w:rsidR="00CC7C31">
        <w:rPr>
          <w:rFonts w:ascii="Arial" w:hAnsi="Arial" w:cs="Arial"/>
          <w:sz w:val="24"/>
          <w:szCs w:val="24"/>
        </w:rPr>
        <w:t xml:space="preserve">Emilia </w:t>
      </w:r>
      <w:r w:rsidRPr="7BBB4605" w:rsidR="003B2D4B">
        <w:rPr>
          <w:rFonts w:ascii="Arial" w:hAnsi="Arial" w:cs="Arial"/>
          <w:sz w:val="24"/>
          <w:szCs w:val="24"/>
        </w:rPr>
        <w:t>Pfeiffer</w:t>
      </w:r>
      <w:r w:rsidRPr="7BBB4605" w:rsidR="00CC7C31">
        <w:rPr>
          <w:rFonts w:ascii="Arial" w:hAnsi="Arial" w:cs="Arial"/>
          <w:sz w:val="24"/>
          <w:szCs w:val="24"/>
        </w:rPr>
        <w:t xml:space="preserve">, </w:t>
      </w:r>
      <w:r w:rsidRPr="7BBB4605" w:rsidR="00CC7C31">
        <w:rPr>
          <w:rFonts w:ascii="Arial" w:hAnsi="Arial" w:cs="Arial"/>
          <w:sz w:val="24"/>
          <w:szCs w:val="24"/>
        </w:rPr>
        <w:t>Directora</w:t>
      </w:r>
      <w:r w:rsidRPr="7BBB4605" w:rsidR="00CC7C31">
        <w:rPr>
          <w:rFonts w:ascii="Arial" w:hAnsi="Arial" w:cs="Arial"/>
          <w:sz w:val="24"/>
          <w:szCs w:val="24"/>
        </w:rPr>
        <w:t xml:space="preserve"> de la Cámara Suiza. </w:t>
      </w:r>
    </w:p>
    <w:p w:rsidRPr="003B2D4B" w:rsidR="003B2D4B" w:rsidP="003B2D4B" w:rsidRDefault="003B2D4B" w14:paraId="3ED84FAE" w14:textId="7777777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3B2D4B" w:rsidR="003B2D4B" w:rsidP="7BBB4605" w:rsidRDefault="003B2D4B" w14:paraId="0B7599D6" w14:textId="55858DE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BBB4605" w:rsidR="003B2D4B">
        <w:rPr>
          <w:rFonts w:ascii="Arial" w:hAnsi="Arial" w:cs="Arial"/>
          <w:sz w:val="24"/>
          <w:szCs w:val="24"/>
        </w:rPr>
        <w:t xml:space="preserve">El taller reunió a </w:t>
      </w:r>
      <w:r w:rsidRPr="7BBB4605" w:rsidR="00F53D51">
        <w:rPr>
          <w:rFonts w:ascii="Arial" w:hAnsi="Arial" w:cs="Arial"/>
          <w:sz w:val="24"/>
          <w:szCs w:val="24"/>
        </w:rPr>
        <w:t xml:space="preserve">cerca de 40 </w:t>
      </w:r>
      <w:r w:rsidRPr="7BBB4605" w:rsidR="003B2D4B">
        <w:rPr>
          <w:rFonts w:ascii="Arial" w:hAnsi="Arial" w:cs="Arial"/>
          <w:sz w:val="24"/>
          <w:szCs w:val="24"/>
        </w:rPr>
        <w:t>representantes de empresas proveedoras, socios estratégicos y expertos en cumplimiento,</w:t>
      </w:r>
      <w:r w:rsidRPr="7BBB4605" w:rsidR="201C7690">
        <w:rPr>
          <w:rFonts w:ascii="Arial" w:hAnsi="Arial" w:cs="Arial"/>
          <w:sz w:val="24"/>
          <w:szCs w:val="24"/>
        </w:rPr>
        <w:t xml:space="preserve"> como Nestlé, Siemens,</w:t>
      </w:r>
      <w:r w:rsidRPr="7BBB4605" w:rsidR="003B2D4B">
        <w:rPr>
          <w:rFonts w:ascii="Arial" w:hAnsi="Arial" w:cs="Arial"/>
          <w:i w:val="0"/>
          <w:iCs w:val="0"/>
          <w:sz w:val="24"/>
          <w:szCs w:val="24"/>
        </w:rPr>
        <w:t xml:space="preserve"> quienes compartieron herramientas y </w:t>
      </w:r>
      <w:r w:rsidRPr="7BBB4605" w:rsidR="003B2D4B">
        <w:rPr>
          <w:rFonts w:ascii="Arial" w:hAnsi="Arial" w:cs="Arial"/>
          <w:sz w:val="24"/>
          <w:szCs w:val="24"/>
        </w:rPr>
        <w:t>mejores prácticas para fortalecer los sistemas de gobernanza, integridad y responsabilidad empresarial dentro de sus organizaciones.</w:t>
      </w:r>
    </w:p>
    <w:p w:rsidRPr="003B2D4B" w:rsidR="003B2D4B" w:rsidP="003B2D4B" w:rsidRDefault="003B2D4B" w14:paraId="697C8306" w14:textId="7777777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24B4" w:rsidP="003B2D4B" w:rsidRDefault="003B2D4B" w14:paraId="4AC74D55" w14:textId="68BB60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2D4B">
        <w:rPr>
          <w:rFonts w:ascii="Arial" w:hAnsi="Arial" w:cs="Arial"/>
          <w:sz w:val="24"/>
          <w:szCs w:val="24"/>
        </w:rPr>
        <w:t>Este tipo de iniciativas refuerzan el compromiso compartido entre Suiza y México por promover entornos empresariales más sólidos, éticos y resilientes.</w:t>
      </w:r>
    </w:p>
    <w:p w:rsidR="00F53D51" w:rsidP="003B2D4B" w:rsidRDefault="00F53D51" w14:paraId="7B2A335F" w14:textId="7777777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279D" w:rsidP="00E04358" w:rsidRDefault="00F8279D" w14:paraId="69B3A8C2" w14:textId="7EBA4F8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222222"/>
        </w:rPr>
      </w:pPr>
      <w:r w:rsidRPr="7BBB4605" w:rsidR="00F8279D">
        <w:rPr>
          <w:rFonts w:ascii="Arial" w:hAnsi="Arial" w:cs="Arial"/>
          <w:b w:val="1"/>
          <w:bCs w:val="1"/>
          <w:color w:val="222222"/>
        </w:rPr>
        <w:t>00O00</w:t>
      </w:r>
    </w:p>
    <w:p w:rsidRPr="00E04358" w:rsidR="00B435FF" w:rsidP="7BBB4605" w:rsidRDefault="00F8279D" w14:paraId="51D09C0F" w14:noSpellErr="1" w14:textId="60D7ECA3">
      <w:pPr>
        <w:pStyle w:val="NormalWeb"/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Arial" w:hAnsi="Arial" w:cs="Arial"/>
          <w:b w:val="1"/>
          <w:bCs w:val="1"/>
          <w:color w:val="222222"/>
        </w:rPr>
      </w:pPr>
    </w:p>
    <w:sectPr w:rsidRPr="00E04358" w:rsidR="00B435FF" w:rsidSect="003A25FE">
      <w:footerReference w:type="default" r:id="rId12"/>
      <w:pgSz w:w="12240" w:h="15840" w:orient="portrait"/>
      <w:pgMar w:top="1417" w:right="1701" w:bottom="1417" w:left="1701" w:header="708" w:footer="708" w:gutter="0"/>
      <w:cols w:space="708"/>
      <w:docGrid w:linePitch="360"/>
      <w:headerReference w:type="default" r:id="R3ad4ecd65d2a48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2373" w:rsidP="00DB5899" w:rsidRDefault="00682373" w14:paraId="2CD228B6" w14:textId="77777777">
      <w:pPr>
        <w:spacing w:after="0" w:line="240" w:lineRule="auto"/>
      </w:pPr>
      <w:r>
        <w:separator/>
      </w:r>
    </w:p>
  </w:endnote>
  <w:endnote w:type="continuationSeparator" w:id="0">
    <w:p w:rsidR="00682373" w:rsidP="00DB5899" w:rsidRDefault="00682373" w14:paraId="1E49EF4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5899" w:rsidP="00DB5899" w:rsidRDefault="00DB5899" w14:paraId="1C040A4E" w14:textId="77777777">
    <w:pPr>
      <w:pStyle w:val="Piedepgina"/>
    </w:pPr>
  </w:p>
  <w:p w:rsidR="00DB5899" w:rsidP="00DB5899" w:rsidRDefault="00DB5899" w14:paraId="620C0E0D" w14:textId="77777777">
    <w:pPr>
      <w:pStyle w:val="Piedepgina"/>
    </w:pPr>
  </w:p>
  <w:p w:rsidRPr="00DB5899" w:rsidR="00DB5899" w:rsidP="00DB5899" w:rsidRDefault="00DB5899" w14:paraId="03840003" w14:textId="77777777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2373" w:rsidP="00DB5899" w:rsidRDefault="00682373" w14:paraId="190998CE" w14:textId="77777777">
      <w:pPr>
        <w:spacing w:after="0" w:line="240" w:lineRule="auto"/>
      </w:pPr>
      <w:r>
        <w:separator/>
      </w:r>
    </w:p>
  </w:footnote>
  <w:footnote w:type="continuationSeparator" w:id="0">
    <w:p w:rsidR="00682373" w:rsidP="00DB5899" w:rsidRDefault="00682373" w14:paraId="18C36071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BBB4605" w:rsidTr="7BBB4605" w14:paraId="6EEA7372">
      <w:trPr>
        <w:trHeight w:val="300"/>
      </w:trPr>
      <w:tc>
        <w:tcPr>
          <w:tcW w:w="2945" w:type="dxa"/>
          <w:tcMar/>
        </w:tcPr>
        <w:p w:rsidR="7BBB4605" w:rsidP="7BBB4605" w:rsidRDefault="7BBB4605" w14:paraId="6AFEDF3E" w14:textId="57A319D5">
          <w:pPr>
            <w:ind w:left="-115"/>
            <w:jc w:val="left"/>
          </w:pPr>
          <w:r w:rsidR="7BBB4605">
            <w:drawing>
              <wp:inline wp14:editId="0A08BC1E" wp14:anchorId="101F7B78">
                <wp:extent cx="1720012" cy="406548"/>
                <wp:effectExtent l="0" t="0" r="0" b="0"/>
                <wp:docPr id="800968016" name="" descr="Imagen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a67713112a824f3c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012" cy="406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2945" w:type="dxa"/>
          <w:tcMar/>
        </w:tcPr>
        <w:p w:rsidR="7BBB4605" w:rsidP="7BBB4605" w:rsidRDefault="7BBB4605" w14:paraId="0FFDE0C8" w14:textId="2CE50AD4">
          <w:pPr>
            <w:jc w:val="center"/>
          </w:pPr>
        </w:p>
      </w:tc>
      <w:tc>
        <w:tcPr>
          <w:tcW w:w="2945" w:type="dxa"/>
          <w:tcMar/>
        </w:tcPr>
        <w:p w:rsidR="7BBB4605" w:rsidP="7BBB4605" w:rsidRDefault="7BBB4605" w14:paraId="2E4A88EF" w14:textId="42C6141D">
          <w:pPr>
            <w:ind w:right="-115"/>
            <w:jc w:val="right"/>
          </w:pPr>
          <w:r w:rsidR="7BBB4605">
            <w:drawing>
              <wp:inline wp14:editId="252BB231" wp14:anchorId="73124137">
                <wp:extent cx="912200" cy="515853"/>
                <wp:effectExtent l="0" t="0" r="5715" b="0"/>
                <wp:docPr id="478218833" name="Imagen 2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n 2"/>
                        <pic:cNvPicPr/>
                      </pic:nvPicPr>
                      <pic:blipFill>
                        <a:blip r:embed="R80f05e2e976247af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 bwMode="auto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912200" cy="515853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  <a:noFill xmlns:a="http://schemas.openxmlformats.org/drawingml/2006/main"/>
                        <a:ln xmlns:a="http://schemas.openxmlformats.org/drawingml/2006/main">
                          <a:noFill xmlns:a="http://schemas.openxmlformats.org/drawingml/2006/main"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7BBB4605" w:rsidP="7BBB4605" w:rsidRDefault="7BBB4605" w14:paraId="7CA6EED6" w14:textId="5C036357">
    <w:pPr>
      <w:pStyle w:val="Encabezado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73B8"/>
    <w:multiLevelType w:val="hybridMultilevel"/>
    <w:tmpl w:val="E000198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5A6AE8"/>
    <w:multiLevelType w:val="hybridMultilevel"/>
    <w:tmpl w:val="2DB60FB0"/>
    <w:lvl w:ilvl="0" w:tplc="08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577351097">
    <w:abstractNumId w:val="0"/>
  </w:num>
  <w:num w:numId="2" w16cid:durableId="731002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66"/>
    <w:rsid w:val="00014EAA"/>
    <w:rsid w:val="000333FD"/>
    <w:rsid w:val="000624B4"/>
    <w:rsid w:val="000704DF"/>
    <w:rsid w:val="000707C4"/>
    <w:rsid w:val="000942CD"/>
    <w:rsid w:val="000A2C9B"/>
    <w:rsid w:val="000A33E8"/>
    <w:rsid w:val="000B22CF"/>
    <w:rsid w:val="000C5F00"/>
    <w:rsid w:val="000E1B69"/>
    <w:rsid w:val="00112A6E"/>
    <w:rsid w:val="00123326"/>
    <w:rsid w:val="0012473B"/>
    <w:rsid w:val="001669DE"/>
    <w:rsid w:val="001A28C7"/>
    <w:rsid w:val="001A3543"/>
    <w:rsid w:val="001A702E"/>
    <w:rsid w:val="001B2F63"/>
    <w:rsid w:val="001B30FA"/>
    <w:rsid w:val="001C1871"/>
    <w:rsid w:val="001C628D"/>
    <w:rsid w:val="001D7711"/>
    <w:rsid w:val="00206830"/>
    <w:rsid w:val="002404D7"/>
    <w:rsid w:val="00282A2A"/>
    <w:rsid w:val="00286698"/>
    <w:rsid w:val="00296DAA"/>
    <w:rsid w:val="002C3844"/>
    <w:rsid w:val="002D046B"/>
    <w:rsid w:val="002F1A42"/>
    <w:rsid w:val="003513F9"/>
    <w:rsid w:val="00364339"/>
    <w:rsid w:val="00366819"/>
    <w:rsid w:val="003707AC"/>
    <w:rsid w:val="003809C3"/>
    <w:rsid w:val="0038692B"/>
    <w:rsid w:val="00396C42"/>
    <w:rsid w:val="003A25FE"/>
    <w:rsid w:val="003B2D4B"/>
    <w:rsid w:val="003B3BFA"/>
    <w:rsid w:val="003B622D"/>
    <w:rsid w:val="003D0E26"/>
    <w:rsid w:val="003D4975"/>
    <w:rsid w:val="003D5DED"/>
    <w:rsid w:val="00400D9C"/>
    <w:rsid w:val="004049D8"/>
    <w:rsid w:val="00410AF0"/>
    <w:rsid w:val="00415F6A"/>
    <w:rsid w:val="004174B8"/>
    <w:rsid w:val="004366A2"/>
    <w:rsid w:val="00447891"/>
    <w:rsid w:val="0049739B"/>
    <w:rsid w:val="004A2239"/>
    <w:rsid w:val="004A251A"/>
    <w:rsid w:val="00500CF5"/>
    <w:rsid w:val="00530EA6"/>
    <w:rsid w:val="00533D55"/>
    <w:rsid w:val="00557C26"/>
    <w:rsid w:val="005C4CA1"/>
    <w:rsid w:val="00600C7B"/>
    <w:rsid w:val="00601E7D"/>
    <w:rsid w:val="00613690"/>
    <w:rsid w:val="0061411A"/>
    <w:rsid w:val="0062038E"/>
    <w:rsid w:val="00682373"/>
    <w:rsid w:val="006B13AA"/>
    <w:rsid w:val="006B145B"/>
    <w:rsid w:val="00707AEB"/>
    <w:rsid w:val="00713EF2"/>
    <w:rsid w:val="00720D05"/>
    <w:rsid w:val="00730EC7"/>
    <w:rsid w:val="007431A2"/>
    <w:rsid w:val="007566A1"/>
    <w:rsid w:val="007620D1"/>
    <w:rsid w:val="0078462D"/>
    <w:rsid w:val="00793902"/>
    <w:rsid w:val="007B38E7"/>
    <w:rsid w:val="007E4707"/>
    <w:rsid w:val="0081477D"/>
    <w:rsid w:val="00825D08"/>
    <w:rsid w:val="00845356"/>
    <w:rsid w:val="00854BA4"/>
    <w:rsid w:val="008748DA"/>
    <w:rsid w:val="008A3C3F"/>
    <w:rsid w:val="008B7092"/>
    <w:rsid w:val="008B7819"/>
    <w:rsid w:val="009139B5"/>
    <w:rsid w:val="0092096D"/>
    <w:rsid w:val="009221FF"/>
    <w:rsid w:val="0098214C"/>
    <w:rsid w:val="009A7816"/>
    <w:rsid w:val="009B0838"/>
    <w:rsid w:val="009D693D"/>
    <w:rsid w:val="00A45A57"/>
    <w:rsid w:val="00A93548"/>
    <w:rsid w:val="00AA4CAE"/>
    <w:rsid w:val="00AC3731"/>
    <w:rsid w:val="00AD7D59"/>
    <w:rsid w:val="00AE51E7"/>
    <w:rsid w:val="00AE6A7E"/>
    <w:rsid w:val="00AE7A1F"/>
    <w:rsid w:val="00B22376"/>
    <w:rsid w:val="00B2595B"/>
    <w:rsid w:val="00B34E01"/>
    <w:rsid w:val="00B435FF"/>
    <w:rsid w:val="00B65FCB"/>
    <w:rsid w:val="00BB4F42"/>
    <w:rsid w:val="00C10EBC"/>
    <w:rsid w:val="00C1422D"/>
    <w:rsid w:val="00C221B5"/>
    <w:rsid w:val="00C377FE"/>
    <w:rsid w:val="00C57444"/>
    <w:rsid w:val="00C66B67"/>
    <w:rsid w:val="00C82C97"/>
    <w:rsid w:val="00C84944"/>
    <w:rsid w:val="00C9647E"/>
    <w:rsid w:val="00CC0F33"/>
    <w:rsid w:val="00CC7C31"/>
    <w:rsid w:val="00CD7803"/>
    <w:rsid w:val="00D133A6"/>
    <w:rsid w:val="00D33677"/>
    <w:rsid w:val="00D34F38"/>
    <w:rsid w:val="00D567F5"/>
    <w:rsid w:val="00D770B8"/>
    <w:rsid w:val="00DA0425"/>
    <w:rsid w:val="00DA3D0B"/>
    <w:rsid w:val="00DB5899"/>
    <w:rsid w:val="00DE2CBE"/>
    <w:rsid w:val="00E011A0"/>
    <w:rsid w:val="00E04358"/>
    <w:rsid w:val="00E60069"/>
    <w:rsid w:val="00E6126A"/>
    <w:rsid w:val="00E91266"/>
    <w:rsid w:val="00E950B8"/>
    <w:rsid w:val="00EA440F"/>
    <w:rsid w:val="00EF5567"/>
    <w:rsid w:val="00F256A0"/>
    <w:rsid w:val="00F3486E"/>
    <w:rsid w:val="00F536E4"/>
    <w:rsid w:val="00F53D51"/>
    <w:rsid w:val="00F8279D"/>
    <w:rsid w:val="00FA59D3"/>
    <w:rsid w:val="00FB5668"/>
    <w:rsid w:val="00FB5F77"/>
    <w:rsid w:val="00FB78B6"/>
    <w:rsid w:val="00FD4A13"/>
    <w:rsid w:val="013996B3"/>
    <w:rsid w:val="03C5495D"/>
    <w:rsid w:val="05DF851E"/>
    <w:rsid w:val="067F7555"/>
    <w:rsid w:val="103E5513"/>
    <w:rsid w:val="11172858"/>
    <w:rsid w:val="11D6FB04"/>
    <w:rsid w:val="14F0C65F"/>
    <w:rsid w:val="1660FA6E"/>
    <w:rsid w:val="19B1FEA6"/>
    <w:rsid w:val="1ED31251"/>
    <w:rsid w:val="1F5F8648"/>
    <w:rsid w:val="201C7690"/>
    <w:rsid w:val="2052270E"/>
    <w:rsid w:val="21D4AD63"/>
    <w:rsid w:val="21E3156D"/>
    <w:rsid w:val="2425AF0E"/>
    <w:rsid w:val="266BB4BD"/>
    <w:rsid w:val="29B3118C"/>
    <w:rsid w:val="34FE04B0"/>
    <w:rsid w:val="36280B27"/>
    <w:rsid w:val="36977915"/>
    <w:rsid w:val="3919FF69"/>
    <w:rsid w:val="3A403563"/>
    <w:rsid w:val="3ED9FD99"/>
    <w:rsid w:val="408A2DCC"/>
    <w:rsid w:val="41968A20"/>
    <w:rsid w:val="43C33333"/>
    <w:rsid w:val="44E885F7"/>
    <w:rsid w:val="453D06DD"/>
    <w:rsid w:val="45A8BF19"/>
    <w:rsid w:val="46DEE6DE"/>
    <w:rsid w:val="4766A712"/>
    <w:rsid w:val="48B5B788"/>
    <w:rsid w:val="4F481150"/>
    <w:rsid w:val="4FA878E4"/>
    <w:rsid w:val="511C19CD"/>
    <w:rsid w:val="51F6CF46"/>
    <w:rsid w:val="5921B469"/>
    <w:rsid w:val="5DC5234D"/>
    <w:rsid w:val="601E2FC4"/>
    <w:rsid w:val="6065BBEE"/>
    <w:rsid w:val="6162C5EF"/>
    <w:rsid w:val="62DC09FF"/>
    <w:rsid w:val="6AE7D646"/>
    <w:rsid w:val="6CE7DBB6"/>
    <w:rsid w:val="6DD0819E"/>
    <w:rsid w:val="705CD55D"/>
    <w:rsid w:val="736B8107"/>
    <w:rsid w:val="74BF9174"/>
    <w:rsid w:val="751BE724"/>
    <w:rsid w:val="75F2C249"/>
    <w:rsid w:val="763EEF87"/>
    <w:rsid w:val="76EA33F8"/>
    <w:rsid w:val="7731175B"/>
    <w:rsid w:val="78CBC7AF"/>
    <w:rsid w:val="799E9816"/>
    <w:rsid w:val="79C23DCF"/>
    <w:rsid w:val="7A3A8A4A"/>
    <w:rsid w:val="7AA7C2D8"/>
    <w:rsid w:val="7BBB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89604"/>
  <w15:docId w15:val="{E03FAF1B-3BB8-4131-BEC4-B8D8FCD6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4358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35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ams" w:customStyle="1">
    <w:name w:val="ams"/>
    <w:basedOn w:val="Fuentedeprrafopredeter"/>
    <w:rsid w:val="00E91266"/>
  </w:style>
  <w:style w:type="paragraph" w:styleId="Textodeglobo">
    <w:name w:val="Balloon Text"/>
    <w:basedOn w:val="Normal"/>
    <w:link w:val="TextodegloboCar"/>
    <w:uiPriority w:val="99"/>
    <w:semiHidden/>
    <w:unhideWhenUsed/>
    <w:rsid w:val="00E9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912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912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DB589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/>
    <w:rsid w:val="00DB5899"/>
  </w:style>
  <w:style w:type="paragraph" w:styleId="Piedepgina">
    <w:name w:val="footer"/>
    <w:basedOn w:val="Normal"/>
    <w:link w:val="PiedepginaCar"/>
    <w:uiPriority w:val="99"/>
    <w:semiHidden/>
    <w:unhideWhenUsed/>
    <w:rsid w:val="00DB589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/>
    <w:rsid w:val="00DB5899"/>
  </w:style>
  <w:style w:type="paragraph" w:styleId="NormalWeb">
    <w:name w:val="Normal (Web)"/>
    <w:basedOn w:val="Normal"/>
    <w:uiPriority w:val="99"/>
    <w:unhideWhenUsed/>
    <w:rsid w:val="0079390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paragraph" w:styleId="Revisin">
    <w:name w:val="Revision"/>
    <w:hidden/>
    <w:uiPriority w:val="99"/>
    <w:semiHidden/>
    <w:rsid w:val="005C4CA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A7816"/>
    <w:rPr>
      <w:color w:val="0000FF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9A7816"/>
    <w:rPr>
      <w:color w:val="605E5C"/>
      <w:shd w:val="clear" w:color="auto" w:fill="E1DFDD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E04358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7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80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9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1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4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5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3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6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eader" Target="header.xml" Id="R3ad4ecd65d2a486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a67713112a824f3c" /><Relationship Type="http://schemas.openxmlformats.org/officeDocument/2006/relationships/image" Target="/media/image2.jpg" Id="R80f05e2e976247a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6" ma:contentTypeDescription="Create a new document." ma:contentTypeScope="" ma:versionID="a2a2a288e3d7a3227854db4fd6bd37de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f3a127ae6dc7cd98ab734bd9e5e9df8e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7bb8b8-49ce-4cf5-9d69-d7e15f4c37c3" xsi:nil="true"/>
    <lcf76f155ced4ddcb4097134ff3c332f xmlns="1cf0f527-834d-490e-a60d-b57434dc85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4783AC-D15C-4272-98E1-BB22AFAEF6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08071-FA14-4749-B4E8-DD6F6A0D7F2B}"/>
</file>

<file path=customXml/itemProps3.xml><?xml version="1.0" encoding="utf-8"?>
<ds:datastoreItem xmlns:ds="http://schemas.openxmlformats.org/officeDocument/2006/customXml" ds:itemID="{4F2F1E15-65A5-4168-8D14-9E7158852A11}">
  <ds:schemaRefs>
    <ds:schemaRef ds:uri="http://schemas.microsoft.com/office/2006/metadata/properties"/>
    <ds:schemaRef ds:uri="http://schemas.microsoft.com/office/infopath/2007/PartnerControls"/>
    <ds:schemaRef ds:uri="416645d3-3d43-4747-84c6-125cf313b716"/>
    <ds:schemaRef ds:uri="95855d51-ee44-43b7-a327-222a1bf860c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Francisco</dc:creator>
  <lastModifiedBy>Lenin Jorge Zamudio Torres</lastModifiedBy>
  <revision>4</revision>
  <dcterms:created xsi:type="dcterms:W3CDTF">2025-05-31T17:45:00.0000000Z</dcterms:created>
  <dcterms:modified xsi:type="dcterms:W3CDTF">2025-06-04T16:29:05.1581067Z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